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3E" w:rsidRPr="00AD6E55" w:rsidRDefault="0021023E" w:rsidP="0021023E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  <w:r w:rsidRPr="00AD6E55">
        <w:rPr>
          <w:rFonts w:ascii="Arial" w:hAnsi="Arial" w:cs="Arial"/>
          <w:b/>
          <w:sz w:val="26"/>
          <w:szCs w:val="26"/>
        </w:rPr>
        <w:t>Dirección General d</w:t>
      </w:r>
      <w:bookmarkStart w:id="0" w:name="_GoBack"/>
      <w:bookmarkEnd w:id="0"/>
      <w:r w:rsidRPr="00AD6E55">
        <w:rPr>
          <w:rFonts w:ascii="Arial" w:hAnsi="Arial" w:cs="Arial"/>
          <w:b/>
          <w:sz w:val="26"/>
          <w:szCs w:val="26"/>
        </w:rPr>
        <w:t>e Educación Superior Tecnológica</w:t>
      </w:r>
      <w:r w:rsidR="002B06E5">
        <w:rPr>
          <w:rFonts w:ascii="Arial" w:hAnsi="Arial" w:cs="Arial"/>
          <w:b/>
          <w:sz w:val="26"/>
          <w:szCs w:val="26"/>
        </w:rPr>
        <w:t xml:space="preserve">    </w:t>
      </w:r>
      <w:r w:rsidR="002B06E5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44B57552" wp14:editId="00629AD1">
            <wp:extent cx="1139456" cy="701749"/>
            <wp:effectExtent l="0" t="0" r="381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TecNM-2017-Ganad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583" cy="71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23E" w:rsidRDefault="0021023E" w:rsidP="0021023E">
      <w:pPr>
        <w:ind w:firstLine="708"/>
        <w:rPr>
          <w:rFonts w:ascii="Arial" w:hAnsi="Arial" w:cs="Arial"/>
        </w:rPr>
      </w:pPr>
    </w:p>
    <w:p w:rsidR="0021023E" w:rsidRPr="00773978" w:rsidRDefault="0021023E" w:rsidP="0021023E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773978" w:rsidTr="001209F2">
        <w:trPr>
          <w:trHeight w:val="1973"/>
        </w:trPr>
        <w:tc>
          <w:tcPr>
            <w:tcW w:w="4489" w:type="dxa"/>
          </w:tcPr>
          <w:p w:rsidR="0021023E" w:rsidRPr="00773978" w:rsidRDefault="0021023E" w:rsidP="001209F2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  <w:p w:rsidR="0021023E" w:rsidRPr="00773978" w:rsidRDefault="0021023E" w:rsidP="001209F2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  <w:p w:rsidR="0021023E" w:rsidRPr="00773978" w:rsidRDefault="0021023E" w:rsidP="001209F2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Créditos (</w:t>
            </w:r>
            <w:proofErr w:type="spellStart"/>
            <w:r w:rsidRPr="00773978">
              <w:rPr>
                <w:rFonts w:ascii="Arial" w:hAnsi="Arial" w:cs="Arial"/>
                <w:b/>
                <w:sz w:val="20"/>
                <w:szCs w:val="20"/>
              </w:rPr>
              <w:t>Ht</w:t>
            </w:r>
            <w:proofErr w:type="spellEnd"/>
            <w:r w:rsidRPr="00773978">
              <w:rPr>
                <w:rFonts w:ascii="Arial" w:hAnsi="Arial" w:cs="Arial"/>
                <w:b/>
                <w:sz w:val="20"/>
                <w:szCs w:val="20"/>
              </w:rPr>
              <w:t>-Hp_ créditos):</w:t>
            </w:r>
          </w:p>
          <w:p w:rsidR="0021023E" w:rsidRPr="00773978" w:rsidRDefault="0021023E" w:rsidP="001209F2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Carrera:</w:t>
            </w:r>
          </w:p>
          <w:p w:rsidR="0021023E" w:rsidRPr="00773978" w:rsidRDefault="0021023E" w:rsidP="001209F2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</w:tcPr>
          <w:p w:rsidR="00D144D5" w:rsidRPr="00773978" w:rsidRDefault="008215B1" w:rsidP="00D144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Auditorí</w:t>
            </w:r>
            <w:r w:rsidRPr="00773978">
              <w:rPr>
                <w:rFonts w:ascii="Arial" w:hAnsi="Arial" w:cs="Arial"/>
                <w:b/>
                <w:sz w:val="20"/>
                <w:szCs w:val="20"/>
              </w:rPr>
              <w:t>as  Internas De Calidad</w:t>
            </w:r>
          </w:p>
          <w:p w:rsidR="00D144D5" w:rsidRPr="00773978" w:rsidRDefault="00D144D5" w:rsidP="00D144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PCC-1303</w:t>
            </w:r>
          </w:p>
          <w:p w:rsidR="0021023E" w:rsidRPr="00773978" w:rsidRDefault="00D144D5" w:rsidP="001209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2-2-4</w:t>
            </w:r>
          </w:p>
          <w:p w:rsidR="00D144D5" w:rsidRPr="00773978" w:rsidRDefault="008215B1" w:rsidP="00120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Ingenierí</w:t>
            </w:r>
            <w:r w:rsidRPr="00773978">
              <w:rPr>
                <w:rFonts w:ascii="Arial" w:hAnsi="Arial" w:cs="Arial"/>
                <w:b/>
                <w:sz w:val="20"/>
                <w:szCs w:val="20"/>
              </w:rPr>
              <w:t>a Industrial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 xml:space="preserve">2. Presentación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  <w:shd w:val="clear" w:color="auto" w:fill="auto"/>
          </w:tcPr>
          <w:p w:rsidR="0021023E" w:rsidRPr="00773978" w:rsidRDefault="0021023E" w:rsidP="001209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Caracterización de la asignatura</w:t>
            </w:r>
          </w:p>
        </w:tc>
      </w:tr>
      <w:tr w:rsidR="0021023E" w:rsidRPr="00773978" w:rsidTr="001209F2">
        <w:tc>
          <w:tcPr>
            <w:tcW w:w="8978" w:type="dxa"/>
            <w:shd w:val="clear" w:color="auto" w:fill="auto"/>
          </w:tcPr>
          <w:p w:rsidR="00D144D5" w:rsidRPr="00773978" w:rsidRDefault="00D144D5" w:rsidP="00D144D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739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Esta materia está estructurada p</w:t>
            </w:r>
            <w:r w:rsidRPr="00773978">
              <w:rPr>
                <w:rFonts w:ascii="Arial" w:hAnsi="Arial" w:cs="Arial"/>
                <w:color w:val="000000" w:themeColor="text1"/>
                <w:sz w:val="20"/>
                <w:szCs w:val="20"/>
              </w:rPr>
              <w:t>ara conocer la metodología necesaria para la realización de auditorías internas de un sistema de gestión de calidad, gestión ambiental o gestión de seguridad alimentaria, basadas en la normatividad actual y a través de un entrenamiento teórico-práctico.</w:t>
            </w:r>
          </w:p>
          <w:p w:rsidR="0021023E" w:rsidRPr="00773978" w:rsidRDefault="00D144D5" w:rsidP="001209F2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 xml:space="preserve">       Se relaciona con las materias de Administración de la Calidad, Control Estadístico de la Calidad, Administración de Proyectos e Ingeniería de la Calidad.</w:t>
            </w:r>
          </w:p>
          <w:p w:rsidR="00D144D5" w:rsidRPr="00773978" w:rsidRDefault="00D144D5" w:rsidP="001209F2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 xml:space="preserve">        La competencia obtenida es que el alumno sea capaz de desarrollar una auditoria de cualquier sistema de gestión de la calidad y proponer acciones de mejora dentro de la organización,</w:t>
            </w:r>
          </w:p>
        </w:tc>
      </w:tr>
      <w:tr w:rsidR="0021023E" w:rsidRPr="00773978" w:rsidTr="001209F2">
        <w:tc>
          <w:tcPr>
            <w:tcW w:w="8978" w:type="dxa"/>
            <w:shd w:val="clear" w:color="auto" w:fill="auto"/>
          </w:tcPr>
          <w:p w:rsidR="0021023E" w:rsidRPr="00773978" w:rsidRDefault="0021023E" w:rsidP="001209F2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23E" w:rsidRPr="00773978" w:rsidRDefault="0021023E" w:rsidP="001209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 xml:space="preserve">Intención didáctica </w:t>
            </w:r>
          </w:p>
        </w:tc>
      </w:tr>
      <w:tr w:rsidR="0021023E" w:rsidRPr="00773978" w:rsidTr="001209F2">
        <w:tc>
          <w:tcPr>
            <w:tcW w:w="8978" w:type="dxa"/>
            <w:shd w:val="clear" w:color="auto" w:fill="auto"/>
          </w:tcPr>
          <w:p w:rsidR="00D144D5" w:rsidRPr="00773978" w:rsidRDefault="00D144D5" w:rsidP="00D144D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60" w:lineRule="atLeast"/>
              <w:jc w:val="both"/>
              <w:textAlignment w:val="top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3978">
              <w:rPr>
                <w:rFonts w:ascii="Arial" w:hAnsi="Arial" w:cs="Arial"/>
                <w:color w:val="000000" w:themeColor="text1"/>
                <w:sz w:val="20"/>
                <w:szCs w:val="20"/>
              </w:rPr>
              <w:t>Conocer las directrices para la auditoría de un sistema de gestión de calidad de acuerdo a la norma ISO 19011.</w:t>
            </w:r>
          </w:p>
          <w:p w:rsidR="00D144D5" w:rsidRPr="00773978" w:rsidRDefault="00D144D5" w:rsidP="00D144D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60" w:lineRule="atLeast"/>
              <w:jc w:val="both"/>
              <w:textAlignment w:val="top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3978">
              <w:rPr>
                <w:rFonts w:ascii="Arial" w:hAnsi="Arial" w:cs="Arial"/>
                <w:color w:val="000000" w:themeColor="text1"/>
                <w:sz w:val="20"/>
                <w:szCs w:val="20"/>
              </w:rPr>
              <w:t>Conocer  los recursos necesarios para verificar conformidades y no conformidades de los requisitos del sistema de acuerdo a los requerimientos de las normas iso-9001, iso-14000 e iso-22000.</w:t>
            </w:r>
          </w:p>
          <w:p w:rsidR="0021023E" w:rsidRPr="00773978" w:rsidRDefault="00D144D5" w:rsidP="00D144D5">
            <w:pPr>
              <w:pStyle w:val="Prrafodelista"/>
              <w:numPr>
                <w:ilvl w:val="0"/>
                <w:numId w:val="6"/>
              </w:numPr>
            </w:pPr>
            <w:r w:rsidRPr="00773978">
              <w:rPr>
                <w:color w:val="000000" w:themeColor="text1"/>
              </w:rPr>
              <w:t xml:space="preserve">Saber cómo verificar la efectividad y oportunidades de mejora de un sistema de gestión de calidad </w:t>
            </w:r>
            <w:r w:rsidR="0021023E" w:rsidRPr="00773978">
              <w:rPr>
                <w:i/>
              </w:rPr>
              <w:t>de la asignatura.</w:t>
            </w:r>
          </w:p>
          <w:p w:rsidR="0021023E" w:rsidRPr="00773978" w:rsidRDefault="0021023E" w:rsidP="00120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3.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1023E" w:rsidRPr="00773978" w:rsidTr="001209F2">
        <w:tc>
          <w:tcPr>
            <w:tcW w:w="2992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Lugar y fecha de elaboración o revisión</w:t>
            </w:r>
          </w:p>
        </w:tc>
        <w:tc>
          <w:tcPr>
            <w:tcW w:w="2993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Participantes</w:t>
            </w:r>
          </w:p>
        </w:tc>
        <w:tc>
          <w:tcPr>
            <w:tcW w:w="2993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D144D5" w:rsidRPr="00773978" w:rsidTr="001209F2">
        <w:tc>
          <w:tcPr>
            <w:tcW w:w="2992" w:type="dxa"/>
            <w:shd w:val="clear" w:color="auto" w:fill="auto"/>
          </w:tcPr>
          <w:p w:rsidR="00D144D5" w:rsidRPr="00773978" w:rsidRDefault="00D144D5" w:rsidP="009F0015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Instalaciones del ITES Zamora.</w:t>
            </w:r>
          </w:p>
          <w:p w:rsidR="00D144D5" w:rsidRPr="00773978" w:rsidRDefault="00D144D5" w:rsidP="009F0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Enero 2013.</w:t>
            </w:r>
          </w:p>
        </w:tc>
        <w:tc>
          <w:tcPr>
            <w:tcW w:w="2993" w:type="dxa"/>
            <w:shd w:val="clear" w:color="auto" w:fill="auto"/>
          </w:tcPr>
          <w:p w:rsidR="00D144D5" w:rsidRPr="00773978" w:rsidRDefault="00D144D5" w:rsidP="009F0015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 xml:space="preserve">Academia de Ing. Industrial y representantes de la industria local. </w:t>
            </w:r>
          </w:p>
        </w:tc>
        <w:tc>
          <w:tcPr>
            <w:tcW w:w="2993" w:type="dxa"/>
            <w:shd w:val="clear" w:color="auto" w:fill="auto"/>
          </w:tcPr>
          <w:p w:rsidR="00D144D5" w:rsidRPr="00773978" w:rsidRDefault="00D144D5" w:rsidP="009F0015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Reunión para definir la especialidad  de la carrera de Ing. Industrial incorporando las necesidades de la Industria local y de la región.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4. Competencias a desarrollar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21023E" w:rsidRPr="00773978" w:rsidTr="001209F2">
        <w:tc>
          <w:tcPr>
            <w:tcW w:w="9088" w:type="dxa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general de la asignatura</w:t>
            </w:r>
          </w:p>
        </w:tc>
      </w:tr>
      <w:tr w:rsidR="0021023E" w:rsidRPr="00773978" w:rsidTr="001209F2">
        <w:tc>
          <w:tcPr>
            <w:tcW w:w="9088" w:type="dxa"/>
          </w:tcPr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23E" w:rsidRPr="00773978" w:rsidRDefault="00671811" w:rsidP="0021023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Que el alumno  tenga  los conocimientos requeridos para aplicar la evaluación de certificación como auditor interno en la norma ISO 9001:2008</w:t>
            </w:r>
          </w:p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3E" w:rsidRPr="00773978" w:rsidTr="001209F2">
        <w:tc>
          <w:tcPr>
            <w:tcW w:w="9088" w:type="dxa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Competencias específicas</w:t>
            </w:r>
          </w:p>
        </w:tc>
      </w:tr>
      <w:tr w:rsidR="0021023E" w:rsidRPr="00773978" w:rsidTr="001209F2">
        <w:tc>
          <w:tcPr>
            <w:tcW w:w="9088" w:type="dxa"/>
          </w:tcPr>
          <w:p w:rsidR="00D144D5" w:rsidRPr="00773978" w:rsidRDefault="00D144D5" w:rsidP="00D144D5">
            <w:pPr>
              <w:pStyle w:val="Prrafodelista"/>
              <w:widowControl/>
              <w:numPr>
                <w:ilvl w:val="0"/>
                <w:numId w:val="7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Interpretar los requisitos de la norma ISO 9001:2008 en el contexto de la auditoría interna.</w:t>
            </w:r>
          </w:p>
          <w:p w:rsidR="00D144D5" w:rsidRPr="00773978" w:rsidRDefault="00D144D5" w:rsidP="00D144D5">
            <w:pPr>
              <w:pStyle w:val="Prrafodelista"/>
              <w:widowControl/>
              <w:numPr>
                <w:ilvl w:val="0"/>
                <w:numId w:val="7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Conocer la metodología de planificación y ejecución de una auditoría de acuerdo a la norma ISO 19011: 2011</w:t>
            </w:r>
          </w:p>
          <w:p w:rsidR="0021023E" w:rsidRPr="00773978" w:rsidRDefault="00D144D5" w:rsidP="00671811">
            <w:pPr>
              <w:pStyle w:val="Prrafodelista"/>
              <w:numPr>
                <w:ilvl w:val="0"/>
                <w:numId w:val="7"/>
              </w:numPr>
            </w:pPr>
            <w:r w:rsidRPr="00773978">
              <w:rPr>
                <w:lang w:eastAsia="es-ES"/>
              </w:rPr>
              <w:t>Realizar los ejercicios prácticos de planeación, ejecución, información y seguimiento de auditoría interna.</w:t>
            </w:r>
          </w:p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3E" w:rsidRPr="00773978" w:rsidTr="001209F2">
        <w:tc>
          <w:tcPr>
            <w:tcW w:w="9088" w:type="dxa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Competencias genéricas</w:t>
            </w:r>
          </w:p>
        </w:tc>
      </w:tr>
      <w:tr w:rsidR="0021023E" w:rsidRPr="00773978" w:rsidTr="001209F2">
        <w:tc>
          <w:tcPr>
            <w:tcW w:w="9088" w:type="dxa"/>
          </w:tcPr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1811" w:rsidRPr="00773978" w:rsidRDefault="00671811" w:rsidP="0067181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</w:pPr>
            <w:r w:rsidRPr="00773978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  <w:t>Competencias instrumentales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Capacidad de análisis y síntesis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Comunicación oral y escrita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Habilidades básicas de manejo de la computadora.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Habilidad para buscar y analizar información proveniente de fuentes diversas.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Solución de problemas.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Toma de decisiones.</w:t>
            </w:r>
          </w:p>
          <w:p w:rsidR="00671811" w:rsidRPr="00773978" w:rsidRDefault="00671811" w:rsidP="0067181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</w:pPr>
            <w:r w:rsidRPr="00773978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  <w:t>Competencias interpersonales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Capacidad crítica y autocrítica.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Trabajo en equipo.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Habilidades interpersonales.</w:t>
            </w:r>
          </w:p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1811" w:rsidRPr="00773978" w:rsidRDefault="00671811" w:rsidP="0067181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</w:pPr>
            <w:r w:rsidRPr="00773978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  <w:t>Competencias sistémicas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Capacidad de aplicar los conocimientos en la práctica.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Habilidades de investigación.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Capacidad de aprender.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lastRenderedPageBreak/>
              <w:t>Capacidad de generar nuevas ideas (creatividad).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Habilidad para trabajar en forma autónoma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200" w:line="276" w:lineRule="auto"/>
              <w:jc w:val="both"/>
              <w:rPr>
                <w:b/>
              </w:rPr>
            </w:pPr>
            <w:r w:rsidRPr="00773978">
              <w:rPr>
                <w:lang w:eastAsia="es-ES"/>
              </w:rPr>
              <w:t>Búsqueda del logro</w:t>
            </w:r>
          </w:p>
          <w:p w:rsidR="0021023E" w:rsidRPr="00773978" w:rsidRDefault="00671811" w:rsidP="00671811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773978">
              <w:rPr>
                <w:lang w:eastAsia="es-ES"/>
              </w:rPr>
              <w:t>Liderazgo.</w:t>
            </w:r>
          </w:p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5. Competencias previas de otras asignaturas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Competencias previas</w:t>
            </w:r>
          </w:p>
        </w:tc>
      </w:tr>
      <w:tr w:rsidR="0021023E" w:rsidRPr="00773978" w:rsidTr="001209F2">
        <w:tc>
          <w:tcPr>
            <w:tcW w:w="8978" w:type="dxa"/>
          </w:tcPr>
          <w:p w:rsidR="0021023E" w:rsidRPr="00773978" w:rsidRDefault="00B7781A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el alumno: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9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Anali</w:t>
            </w:r>
            <w:r w:rsidR="00B7781A">
              <w:rPr>
                <w:lang w:eastAsia="es-ES"/>
              </w:rPr>
              <w:t>ce, diseñe y gestione</w:t>
            </w:r>
            <w:r w:rsidRPr="00773978">
              <w:rPr>
                <w:lang w:eastAsia="es-ES"/>
              </w:rPr>
              <w:t xml:space="preserve"> sistemas productivos desde la provisión de insumos hasta la entrega de bienes y servicios, integrándolos con efectividad.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9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Conceptuali</w:t>
            </w:r>
            <w:r w:rsidR="00B7781A">
              <w:rPr>
                <w:lang w:eastAsia="es-ES"/>
              </w:rPr>
              <w:t xml:space="preserve">ce </w:t>
            </w:r>
            <w:r w:rsidRPr="00773978">
              <w:rPr>
                <w:lang w:eastAsia="es-ES"/>
              </w:rPr>
              <w:t>los sistemas de producción como una secuencia de procesos.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9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Utili</w:t>
            </w:r>
            <w:r w:rsidR="00B7781A">
              <w:rPr>
                <w:lang w:eastAsia="es-ES"/>
              </w:rPr>
              <w:t>ce</w:t>
            </w:r>
            <w:r w:rsidRPr="00773978">
              <w:rPr>
                <w:lang w:eastAsia="es-ES"/>
              </w:rPr>
              <w:t xml:space="preserve"> los instrumentos de medición de mayor aplicación para el apoyo en la certificación y/o acreditación con las normas vigentes.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0"/>
                <w:numId w:val="9"/>
              </w:numPr>
              <w:spacing w:before="200" w:line="276" w:lineRule="auto"/>
              <w:jc w:val="both"/>
              <w:rPr>
                <w:lang w:eastAsia="es-ES"/>
              </w:rPr>
            </w:pPr>
            <w:r w:rsidRPr="00773978">
              <w:rPr>
                <w:lang w:eastAsia="es-ES"/>
              </w:rPr>
              <w:t>Implement</w:t>
            </w:r>
            <w:r w:rsidR="00B7781A">
              <w:rPr>
                <w:lang w:eastAsia="es-ES"/>
              </w:rPr>
              <w:t>e e interprete</w:t>
            </w:r>
            <w:r w:rsidRPr="00773978">
              <w:rPr>
                <w:lang w:eastAsia="es-ES"/>
              </w:rPr>
              <w:t xml:space="preserve"> estrategias y métodos estadísticos en los procesos organizacionales para la mejora continua</w:t>
            </w:r>
          </w:p>
          <w:p w:rsidR="00671811" w:rsidRPr="00773978" w:rsidRDefault="00B7781A" w:rsidP="00671811">
            <w:pPr>
              <w:pStyle w:val="Prrafodelista"/>
              <w:widowControl/>
              <w:numPr>
                <w:ilvl w:val="0"/>
                <w:numId w:val="9"/>
              </w:numPr>
              <w:spacing w:before="200" w:line="276" w:lineRule="auto"/>
              <w:jc w:val="both"/>
              <w:rPr>
                <w:lang w:eastAsia="es-ES"/>
              </w:rPr>
            </w:pPr>
            <w:r>
              <w:rPr>
                <w:lang w:eastAsia="es-ES"/>
              </w:rPr>
              <w:t>Gestione</w:t>
            </w:r>
            <w:r w:rsidR="00671811" w:rsidRPr="00773978">
              <w:rPr>
                <w:lang w:eastAsia="es-ES"/>
              </w:rPr>
              <w:t xml:space="preserve"> sistemas de seguridad, salud ocupacional y protección al medio ambiente, en industrias de producción y de servicios.</w:t>
            </w:r>
          </w:p>
          <w:p w:rsidR="00671811" w:rsidRPr="00773978" w:rsidRDefault="00B7781A" w:rsidP="00671811">
            <w:pPr>
              <w:pStyle w:val="Prrafodelista"/>
              <w:widowControl/>
              <w:numPr>
                <w:ilvl w:val="0"/>
                <w:numId w:val="9"/>
              </w:numPr>
              <w:spacing w:before="200" w:line="276" w:lineRule="auto"/>
              <w:jc w:val="both"/>
              <w:rPr>
                <w:lang w:eastAsia="es-ES"/>
              </w:rPr>
            </w:pPr>
            <w:r>
              <w:rPr>
                <w:lang w:eastAsia="es-ES"/>
              </w:rPr>
              <w:t xml:space="preserve">Maneje y aplique </w:t>
            </w:r>
            <w:r w:rsidR="00671811" w:rsidRPr="00773978">
              <w:rPr>
                <w:lang w:eastAsia="es-ES"/>
              </w:rPr>
              <w:t xml:space="preserve"> las normas y estándares relativos al análisis de operaciones de los sistemas de producción.</w:t>
            </w:r>
          </w:p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6. 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54"/>
        <w:gridCol w:w="4489"/>
      </w:tblGrid>
      <w:tr w:rsidR="0021023E" w:rsidRPr="00773978" w:rsidTr="00671811">
        <w:tc>
          <w:tcPr>
            <w:tcW w:w="4525" w:type="dxa"/>
            <w:gridSpan w:val="2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Temas</w:t>
            </w:r>
          </w:p>
        </w:tc>
        <w:tc>
          <w:tcPr>
            <w:tcW w:w="4489" w:type="dxa"/>
            <w:vMerge w:val="restart"/>
            <w:vAlign w:val="center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Subtemas</w:t>
            </w:r>
          </w:p>
        </w:tc>
      </w:tr>
      <w:tr w:rsidR="0021023E" w:rsidRPr="00773978" w:rsidTr="00671811">
        <w:tc>
          <w:tcPr>
            <w:tcW w:w="571" w:type="dxa"/>
            <w:vAlign w:val="center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954" w:type="dxa"/>
          </w:tcPr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23E" w:rsidRPr="00773978" w:rsidRDefault="0021023E" w:rsidP="00120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489" w:type="dxa"/>
            <w:vMerge/>
          </w:tcPr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811" w:rsidRPr="00773978" w:rsidTr="00671811">
        <w:tc>
          <w:tcPr>
            <w:tcW w:w="571" w:type="dxa"/>
            <w:vAlign w:val="center"/>
          </w:tcPr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54" w:type="dxa"/>
          </w:tcPr>
          <w:p w:rsidR="00671811" w:rsidRPr="00773978" w:rsidRDefault="00671811" w:rsidP="009F001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671811" w:rsidRPr="00773978" w:rsidRDefault="00671811" w:rsidP="009F00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Introducción a Sistemas de Gestión de Calidad</w:t>
            </w:r>
          </w:p>
        </w:tc>
        <w:tc>
          <w:tcPr>
            <w:tcW w:w="4489" w:type="dxa"/>
          </w:tcPr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0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El concepto de la gestión de la calidad. Antecedentes históricos.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0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Gestión de la calidad orientada a procesos.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0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El enfoque a la satisfacción del cliente.</w:t>
            </w:r>
          </w:p>
        </w:tc>
      </w:tr>
      <w:tr w:rsidR="00671811" w:rsidRPr="00773978" w:rsidTr="00671811">
        <w:tc>
          <w:tcPr>
            <w:tcW w:w="571" w:type="dxa"/>
            <w:vAlign w:val="center"/>
          </w:tcPr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</w:tcPr>
          <w:p w:rsidR="00671811" w:rsidRPr="00773978" w:rsidRDefault="00671811" w:rsidP="009F001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671811" w:rsidRPr="00773978" w:rsidRDefault="00671811" w:rsidP="009F00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Requisitos de la Norma ISO 9001</w:t>
            </w:r>
          </w:p>
        </w:tc>
        <w:tc>
          <w:tcPr>
            <w:tcW w:w="4489" w:type="dxa"/>
          </w:tcPr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1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 xml:space="preserve"> Sistema de Gestión de Calidad.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1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 xml:space="preserve"> Responsabilidad de la Dirección.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1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 xml:space="preserve"> Gestión de los recursos.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1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 xml:space="preserve"> Realización del producto o prestación del servicio.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1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 xml:space="preserve"> Medición, análisis y mejora.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1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 xml:space="preserve"> Estructura de la documentación de un Sistema de Gestión de Calidad.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1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 xml:space="preserve"> Etapas de la implementación de un Sistema de Gestión de la Calidad. La norma ISO 9004 con el enfoque del </w:t>
            </w:r>
            <w:r w:rsidRPr="00773978">
              <w:rPr>
                <w:lang w:eastAsia="es-ES"/>
              </w:rPr>
              <w:lastRenderedPageBreak/>
              <w:t>éxito  sostenido.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1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Sistemas de gestión integrados, sinergia con las normas ISO 14001 y OHSAS 18001.</w:t>
            </w:r>
          </w:p>
        </w:tc>
      </w:tr>
      <w:tr w:rsidR="00671811" w:rsidRPr="00773978" w:rsidTr="00671811">
        <w:tc>
          <w:tcPr>
            <w:tcW w:w="571" w:type="dxa"/>
            <w:vAlign w:val="center"/>
          </w:tcPr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</w:tcPr>
          <w:p w:rsidR="00671811" w:rsidRPr="00773978" w:rsidRDefault="00671811" w:rsidP="009F0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978" w:rsidRPr="00773978" w:rsidRDefault="00773978" w:rsidP="009F0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978" w:rsidRPr="00773978" w:rsidRDefault="00773978" w:rsidP="009F0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978" w:rsidRPr="00773978" w:rsidRDefault="00773978" w:rsidP="009F0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978" w:rsidRPr="00773978" w:rsidRDefault="00773978" w:rsidP="009F0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978" w:rsidRPr="00773978" w:rsidRDefault="00773978" w:rsidP="009F0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671811" w:rsidP="009F0015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Procedimientos y Técnicas de Auditoría</w:t>
            </w:r>
          </w:p>
        </w:tc>
        <w:tc>
          <w:tcPr>
            <w:tcW w:w="4489" w:type="dxa"/>
          </w:tcPr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2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 xml:space="preserve"> Conceptos y definiciones generales.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2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 xml:space="preserve"> La norma ISO 19011 y los procedimientos de auditoría.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2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Actividades previas a la auditoría, revisión de la documentación, plan de auditoría y elaboración de listas de verificación.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2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Realización de las actividades de la auditoría in-situ, recopilación y verificación de la información.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2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Interpretación de situaciones de auditoría y generación de hallazgos (observaciones y no conformidades).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2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Evaluación de la información obtenida, revisión de los hallazgos y conclusiones de la auditoría.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2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Actividades post-auditoría, informe y seguimiento de los hallazgos.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2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Técnicas de auditoría, técnicas de preguntas, herramientas de apoyo para auditorías.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2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La situación psicológica del auditor, el comportamiento del auditor.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3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 xml:space="preserve"> Requisitos para la calificación y competencia de auditores, atributos personales del auditor</w:t>
            </w:r>
          </w:p>
        </w:tc>
      </w:tr>
      <w:tr w:rsidR="00671811" w:rsidRPr="00773978" w:rsidTr="00671811">
        <w:tc>
          <w:tcPr>
            <w:tcW w:w="571" w:type="dxa"/>
            <w:vAlign w:val="center"/>
          </w:tcPr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671811" w:rsidP="00120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</w:tcPr>
          <w:p w:rsidR="00671811" w:rsidRPr="00773978" w:rsidRDefault="00671811" w:rsidP="009F0015">
            <w:pPr>
              <w:rPr>
                <w:rFonts w:ascii="Arial" w:hAnsi="Arial" w:cs="Arial"/>
                <w:sz w:val="20"/>
                <w:szCs w:val="20"/>
              </w:rPr>
            </w:pPr>
          </w:p>
          <w:p w:rsidR="00671811" w:rsidRPr="00773978" w:rsidRDefault="00671811" w:rsidP="009F0015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Implementación de Sistemas de Gestión, Certificación y Acreditación</w:t>
            </w:r>
          </w:p>
        </w:tc>
        <w:tc>
          <w:tcPr>
            <w:tcW w:w="4489" w:type="dxa"/>
          </w:tcPr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4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 xml:space="preserve"> El proyecto de implementación de un Sistema de</w:t>
            </w:r>
          </w:p>
          <w:p w:rsidR="00671811" w:rsidRPr="00773978" w:rsidRDefault="00671811" w:rsidP="009F0015">
            <w:pPr>
              <w:pStyle w:val="Prrafodelista"/>
              <w:ind w:left="360"/>
              <w:rPr>
                <w:lang w:eastAsia="es-ES"/>
              </w:rPr>
            </w:pPr>
            <w:r w:rsidRPr="00773978">
              <w:rPr>
                <w:lang w:eastAsia="es-ES"/>
              </w:rPr>
              <w:t>Gestión, planificación y cronograma.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4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Certificación de un sistema de gestión.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4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Respaldo de los certificados, el modelo de acreditación internacional.</w:t>
            </w:r>
          </w:p>
          <w:p w:rsidR="00671811" w:rsidRPr="00773978" w:rsidRDefault="00671811" w:rsidP="00671811">
            <w:pPr>
              <w:pStyle w:val="Prrafodelista"/>
              <w:widowControl/>
              <w:numPr>
                <w:ilvl w:val="1"/>
                <w:numId w:val="14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Certificación de auditores.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7. Actividades de aprendizaje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773978" w:rsidTr="001209F2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específica y genéricas (a desarrollar y fortalecer por tema</w:t>
            </w:r>
            <w:r w:rsidRPr="007739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1023E" w:rsidRPr="00773978" w:rsidTr="001209F2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:rsidR="0021023E" w:rsidRPr="00773978" w:rsidRDefault="00D815BC" w:rsidP="00D815BC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 xml:space="preserve">Conocer y comprender los elementos de un sistema de calidad así como el manejo adecuado de vocabulario. </w:t>
            </w:r>
          </w:p>
          <w:p w:rsidR="00D815BC" w:rsidRPr="00773978" w:rsidRDefault="00D815BC" w:rsidP="00D815BC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3E" w:rsidRPr="00773978" w:rsidTr="001209F2">
        <w:tc>
          <w:tcPr>
            <w:tcW w:w="4489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21023E" w:rsidRPr="00773978" w:rsidTr="001209F2">
        <w:tc>
          <w:tcPr>
            <w:tcW w:w="4489" w:type="dxa"/>
            <w:shd w:val="clear" w:color="auto" w:fill="auto"/>
          </w:tcPr>
          <w:p w:rsidR="0021023E" w:rsidRPr="00773978" w:rsidRDefault="00D815BC" w:rsidP="00D815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Introducción a Sistemas de Gestión de Calidad</w:t>
            </w:r>
          </w:p>
        </w:tc>
        <w:tc>
          <w:tcPr>
            <w:tcW w:w="4489" w:type="dxa"/>
            <w:shd w:val="clear" w:color="auto" w:fill="auto"/>
          </w:tcPr>
          <w:p w:rsidR="0021023E" w:rsidRPr="00773978" w:rsidRDefault="00D815BC" w:rsidP="00D815BC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Identificar los elementos que conforman un sistema de gestión de calidad, mediante el manejo de las normas de calidad más comunes.</w:t>
            </w:r>
          </w:p>
          <w:p w:rsidR="00D815BC" w:rsidRPr="00773978" w:rsidRDefault="00D815BC" w:rsidP="00D815BC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3E" w:rsidRPr="00773978" w:rsidTr="001209F2">
        <w:tc>
          <w:tcPr>
            <w:tcW w:w="8978" w:type="dxa"/>
            <w:gridSpan w:val="2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específica y genéricas (a desarrollar y fortalecer por tema)</w:t>
            </w:r>
          </w:p>
        </w:tc>
      </w:tr>
      <w:tr w:rsidR="0021023E" w:rsidRPr="00773978" w:rsidTr="001209F2">
        <w:tc>
          <w:tcPr>
            <w:tcW w:w="8978" w:type="dxa"/>
            <w:gridSpan w:val="2"/>
            <w:shd w:val="clear" w:color="auto" w:fill="auto"/>
          </w:tcPr>
          <w:p w:rsidR="0021023E" w:rsidRPr="00773978" w:rsidRDefault="00D815BC" w:rsidP="001209F2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 xml:space="preserve">El estudiante adquirirá los conocimientos básicos de la norma  ISO 9001 de acuerdo a la versión vigente. </w:t>
            </w:r>
          </w:p>
          <w:p w:rsidR="00D815BC" w:rsidRPr="00773978" w:rsidRDefault="00D815BC" w:rsidP="00D815BC">
            <w:pPr>
              <w:pStyle w:val="Default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023E" w:rsidRPr="00773978" w:rsidTr="001209F2">
        <w:tc>
          <w:tcPr>
            <w:tcW w:w="4489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21023E" w:rsidRPr="00773978" w:rsidRDefault="0021023E" w:rsidP="0012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21023E" w:rsidRPr="00773978" w:rsidTr="001209F2">
        <w:tc>
          <w:tcPr>
            <w:tcW w:w="4489" w:type="dxa"/>
            <w:shd w:val="clear" w:color="auto" w:fill="auto"/>
          </w:tcPr>
          <w:p w:rsidR="00D815BC" w:rsidRPr="00773978" w:rsidRDefault="00D815BC" w:rsidP="00D815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Requisitos de la Norma ISO 9001</w:t>
            </w:r>
          </w:p>
          <w:p w:rsidR="0021023E" w:rsidRPr="00773978" w:rsidRDefault="0021023E" w:rsidP="00D81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shd w:val="clear" w:color="auto" w:fill="auto"/>
          </w:tcPr>
          <w:p w:rsidR="00D815BC" w:rsidRPr="00773978" w:rsidRDefault="00D815BC" w:rsidP="00D815BC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 xml:space="preserve">Investigación de campo. </w:t>
            </w:r>
          </w:p>
          <w:p w:rsidR="0021023E" w:rsidRPr="00773978" w:rsidRDefault="00D815BC" w:rsidP="00D815BC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 xml:space="preserve">Elaboración de un manual de calidad bajo el sistema de gestión de calidad ISO 9001 vigente. </w:t>
            </w:r>
          </w:p>
          <w:p w:rsidR="00D815BC" w:rsidRPr="00773978" w:rsidRDefault="00D815BC" w:rsidP="00D815BC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5BC" w:rsidRPr="00773978" w:rsidTr="0017491D">
        <w:tc>
          <w:tcPr>
            <w:tcW w:w="8978" w:type="dxa"/>
            <w:gridSpan w:val="2"/>
            <w:shd w:val="clear" w:color="auto" w:fill="auto"/>
          </w:tcPr>
          <w:p w:rsidR="00D815BC" w:rsidRPr="00773978" w:rsidRDefault="00D815BC" w:rsidP="00D815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específica y genéricas (a desarrollar y fortalecer por tema)</w:t>
            </w:r>
          </w:p>
          <w:p w:rsidR="00D815BC" w:rsidRPr="00773978" w:rsidRDefault="00D815BC" w:rsidP="00D815BC">
            <w:pPr>
              <w:pStyle w:val="Default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5BC" w:rsidRPr="00773978" w:rsidTr="000F1A02">
        <w:tc>
          <w:tcPr>
            <w:tcW w:w="8978" w:type="dxa"/>
            <w:gridSpan w:val="2"/>
            <w:shd w:val="clear" w:color="auto" w:fill="auto"/>
          </w:tcPr>
          <w:p w:rsidR="00D815BC" w:rsidRPr="00773978" w:rsidRDefault="00D815BC" w:rsidP="00D815BC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 xml:space="preserve">Conocer y aplicar las funciones de auditor. </w:t>
            </w:r>
          </w:p>
          <w:p w:rsidR="00D815BC" w:rsidRPr="00773978" w:rsidRDefault="00D815BC" w:rsidP="00D815BC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5BC" w:rsidRPr="00773978" w:rsidTr="001209F2">
        <w:tc>
          <w:tcPr>
            <w:tcW w:w="4489" w:type="dxa"/>
            <w:shd w:val="clear" w:color="auto" w:fill="auto"/>
          </w:tcPr>
          <w:p w:rsidR="00D815BC" w:rsidRPr="00773978" w:rsidRDefault="00D815BC" w:rsidP="009F0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D815BC" w:rsidRPr="00773978" w:rsidRDefault="00D815BC" w:rsidP="009F0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D815BC" w:rsidRPr="00773978" w:rsidTr="001209F2">
        <w:tc>
          <w:tcPr>
            <w:tcW w:w="4489" w:type="dxa"/>
            <w:shd w:val="clear" w:color="auto" w:fill="auto"/>
          </w:tcPr>
          <w:p w:rsidR="00D815BC" w:rsidRPr="00773978" w:rsidRDefault="00D815BC" w:rsidP="00D815B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Procedimientos y Técnicas de Auditoría</w:t>
            </w:r>
          </w:p>
        </w:tc>
        <w:tc>
          <w:tcPr>
            <w:tcW w:w="4489" w:type="dxa"/>
            <w:shd w:val="clear" w:color="auto" w:fill="auto"/>
          </w:tcPr>
          <w:p w:rsidR="00D815BC" w:rsidRPr="00773978" w:rsidRDefault="00D815BC" w:rsidP="00D815BC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 xml:space="preserve">Aplicación de campo </w:t>
            </w:r>
          </w:p>
          <w:p w:rsidR="00D815BC" w:rsidRPr="00773978" w:rsidRDefault="00D815BC" w:rsidP="00D815BC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 xml:space="preserve">Realizar ejercicios de auditorías grupales a casos prácticos. </w:t>
            </w:r>
          </w:p>
          <w:p w:rsidR="00D815BC" w:rsidRPr="00773978" w:rsidRDefault="00D815BC" w:rsidP="00D815BC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5BC" w:rsidRPr="00773978" w:rsidTr="00581CC8">
        <w:tc>
          <w:tcPr>
            <w:tcW w:w="8978" w:type="dxa"/>
            <w:gridSpan w:val="2"/>
            <w:shd w:val="clear" w:color="auto" w:fill="auto"/>
          </w:tcPr>
          <w:p w:rsidR="00D815BC" w:rsidRPr="00773978" w:rsidRDefault="00D815BC" w:rsidP="00D815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978">
              <w:rPr>
                <w:rFonts w:ascii="Arial" w:hAnsi="Arial" w:cs="Arial"/>
                <w:b/>
                <w:sz w:val="20"/>
                <w:szCs w:val="20"/>
              </w:rPr>
              <w:t>Competencia específica y genéricas (a desarrollar y fortalecer por tema)</w:t>
            </w:r>
          </w:p>
          <w:p w:rsidR="00D815BC" w:rsidRPr="00773978" w:rsidRDefault="00D815BC" w:rsidP="00D815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15BC" w:rsidRPr="00773978" w:rsidTr="00DE4FD8">
        <w:tc>
          <w:tcPr>
            <w:tcW w:w="8978" w:type="dxa"/>
            <w:gridSpan w:val="2"/>
            <w:shd w:val="clear" w:color="auto" w:fill="auto"/>
          </w:tcPr>
          <w:p w:rsidR="00D815BC" w:rsidRPr="00773978" w:rsidRDefault="00D815BC" w:rsidP="00D815BC">
            <w:pPr>
              <w:pStyle w:val="Prrafodelista"/>
              <w:widowControl/>
              <w:numPr>
                <w:ilvl w:val="0"/>
                <w:numId w:val="18"/>
              </w:numPr>
              <w:spacing w:before="200" w:line="276" w:lineRule="auto"/>
            </w:pPr>
            <w:r w:rsidRPr="00773978">
              <w:t>Trasladar los conceptos de la norma ISO a una realidad.</w:t>
            </w:r>
          </w:p>
          <w:p w:rsidR="00D815BC" w:rsidRPr="00773978" w:rsidRDefault="00D815BC" w:rsidP="00D815BC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5BC" w:rsidRPr="00773978" w:rsidTr="001209F2">
        <w:tc>
          <w:tcPr>
            <w:tcW w:w="4489" w:type="dxa"/>
            <w:shd w:val="clear" w:color="auto" w:fill="auto"/>
          </w:tcPr>
          <w:p w:rsidR="00D815BC" w:rsidRPr="00773978" w:rsidRDefault="00D815BC" w:rsidP="009F0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D815BC" w:rsidRPr="00773978" w:rsidRDefault="00D815BC" w:rsidP="009F0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</w:tr>
      <w:tr w:rsidR="00D815BC" w:rsidRPr="00773978" w:rsidTr="001209F2">
        <w:tc>
          <w:tcPr>
            <w:tcW w:w="4489" w:type="dxa"/>
            <w:shd w:val="clear" w:color="auto" w:fill="auto"/>
          </w:tcPr>
          <w:p w:rsidR="00D815BC" w:rsidRPr="00773978" w:rsidRDefault="00D815BC" w:rsidP="00D815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Implementación de Sistemas de Gestión,</w:t>
            </w:r>
            <w:r w:rsidR="00773978" w:rsidRPr="007739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978">
              <w:rPr>
                <w:rFonts w:ascii="Arial" w:hAnsi="Arial" w:cs="Arial"/>
                <w:sz w:val="20"/>
                <w:szCs w:val="20"/>
              </w:rPr>
              <w:t>Certificación y Acreditación</w:t>
            </w:r>
          </w:p>
        </w:tc>
        <w:tc>
          <w:tcPr>
            <w:tcW w:w="4489" w:type="dxa"/>
            <w:shd w:val="clear" w:color="auto" w:fill="auto"/>
          </w:tcPr>
          <w:p w:rsidR="00D815BC" w:rsidRPr="00773978" w:rsidRDefault="00D815BC" w:rsidP="00D815BC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Desarrollo de proyecto aplicando los conocimientos adquiridos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8. Prácticas (para fortalecer las competencias de los temas y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</w:tcPr>
          <w:p w:rsidR="00773978" w:rsidRPr="00773978" w:rsidRDefault="00773978" w:rsidP="00773978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Simulación de una autoevaluación de la norma</w:t>
            </w:r>
          </w:p>
          <w:p w:rsidR="0021023E" w:rsidRPr="00773978" w:rsidRDefault="00773978" w:rsidP="00773978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</w:pPr>
            <w:r w:rsidRPr="00773978">
              <w:rPr>
                <w:lang w:eastAsia="es-ES"/>
              </w:rPr>
              <w:t>Evaluación a los diferentes departamentos del Tecnológico (auditoria  interna)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9. Proyecto integrador (Para fortalecer las competencias de la asignatura con otras asignaturas)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  <w:shd w:val="clear" w:color="auto" w:fill="auto"/>
          </w:tcPr>
          <w:p w:rsidR="0021023E" w:rsidRPr="00773978" w:rsidRDefault="0021023E" w:rsidP="001209F2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978" w:rsidRPr="00773978" w:rsidRDefault="00773978" w:rsidP="001209F2">
            <w:pPr>
              <w:rPr>
                <w:rFonts w:ascii="Arial" w:hAnsi="Arial" w:cs="Arial"/>
                <w:sz w:val="20"/>
                <w:szCs w:val="20"/>
              </w:rPr>
            </w:pPr>
            <w:r w:rsidRPr="00773978">
              <w:rPr>
                <w:rFonts w:ascii="Arial" w:hAnsi="Arial" w:cs="Arial"/>
                <w:sz w:val="20"/>
                <w:szCs w:val="20"/>
              </w:rPr>
              <w:t>Desarrollar un manual de gestión de la calidad para un organismo privado o público</w:t>
            </w: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10.. Evaluación por competencias (específicas y genéricas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</w:tcPr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23E" w:rsidRPr="00773978" w:rsidRDefault="00773978" w:rsidP="00773978">
            <w:pPr>
              <w:pStyle w:val="Prrafodelista"/>
              <w:numPr>
                <w:ilvl w:val="0"/>
                <w:numId w:val="24"/>
              </w:numPr>
            </w:pPr>
            <w:r w:rsidRPr="00773978">
              <w:t>30% proyecto final</w:t>
            </w:r>
          </w:p>
          <w:p w:rsidR="0021023E" w:rsidRPr="00773978" w:rsidRDefault="00773978" w:rsidP="00773978">
            <w:pPr>
              <w:pStyle w:val="Prrafodelista"/>
              <w:numPr>
                <w:ilvl w:val="0"/>
                <w:numId w:val="24"/>
              </w:numPr>
            </w:pPr>
            <w:r w:rsidRPr="00773978">
              <w:t>20% exámenes</w:t>
            </w:r>
          </w:p>
          <w:p w:rsidR="00773978" w:rsidRPr="00773978" w:rsidRDefault="00773978" w:rsidP="00773978">
            <w:pPr>
              <w:pStyle w:val="Prrafodelista"/>
              <w:numPr>
                <w:ilvl w:val="0"/>
                <w:numId w:val="24"/>
              </w:numPr>
            </w:pPr>
            <w:r w:rsidRPr="00773978">
              <w:t>20% participaciones y  tareas</w:t>
            </w:r>
          </w:p>
          <w:p w:rsidR="00773978" w:rsidRPr="00773978" w:rsidRDefault="00773978" w:rsidP="00773978">
            <w:pPr>
              <w:pStyle w:val="Prrafodelista"/>
              <w:numPr>
                <w:ilvl w:val="0"/>
                <w:numId w:val="24"/>
              </w:numPr>
            </w:pPr>
            <w:r w:rsidRPr="00773978">
              <w:t>20% exposiciones</w:t>
            </w:r>
          </w:p>
          <w:p w:rsidR="00773978" w:rsidRPr="00773978" w:rsidRDefault="00773978" w:rsidP="00773978">
            <w:pPr>
              <w:pStyle w:val="Prrafodelista"/>
              <w:numPr>
                <w:ilvl w:val="0"/>
                <w:numId w:val="24"/>
              </w:numPr>
            </w:pPr>
            <w:r w:rsidRPr="00773978">
              <w:t>10% asistencias</w:t>
            </w:r>
          </w:p>
          <w:p w:rsidR="0021023E" w:rsidRPr="00773978" w:rsidRDefault="0021023E" w:rsidP="00120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023E" w:rsidRPr="00773978" w:rsidRDefault="0021023E" w:rsidP="0021023E">
      <w:pPr>
        <w:rPr>
          <w:rFonts w:ascii="Arial" w:hAnsi="Arial" w:cs="Arial"/>
          <w:sz w:val="20"/>
          <w:szCs w:val="20"/>
        </w:rPr>
      </w:pPr>
    </w:p>
    <w:p w:rsidR="0021023E" w:rsidRPr="00773978" w:rsidRDefault="0021023E" w:rsidP="0021023E">
      <w:pPr>
        <w:rPr>
          <w:rFonts w:ascii="Arial" w:hAnsi="Arial" w:cs="Arial"/>
          <w:b/>
          <w:sz w:val="20"/>
          <w:szCs w:val="20"/>
        </w:rPr>
      </w:pPr>
      <w:r w:rsidRPr="00773978">
        <w:rPr>
          <w:rFonts w:ascii="Arial" w:hAnsi="Arial" w:cs="Arial"/>
          <w:b/>
          <w:sz w:val="20"/>
          <w:szCs w:val="20"/>
        </w:rPr>
        <w:t>11. Fuentes de información (actualizadas considerando los lineamientos de la APA*)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773978" w:rsidTr="001209F2">
        <w:tc>
          <w:tcPr>
            <w:tcW w:w="8978" w:type="dxa"/>
          </w:tcPr>
          <w:p w:rsidR="00773978" w:rsidRPr="00773978" w:rsidRDefault="00773978" w:rsidP="00773978">
            <w:pPr>
              <w:pStyle w:val="Prrafodelista"/>
              <w:widowControl/>
              <w:numPr>
                <w:ilvl w:val="0"/>
                <w:numId w:val="22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La nueva ISO 9001:2008</w:t>
            </w:r>
          </w:p>
          <w:p w:rsidR="00773978" w:rsidRPr="00773978" w:rsidRDefault="00773978" w:rsidP="00773978">
            <w:pPr>
              <w:pStyle w:val="Prrafodelista"/>
              <w:ind w:left="1068"/>
              <w:rPr>
                <w:lang w:eastAsia="es-ES"/>
              </w:rPr>
            </w:pPr>
            <w:proofErr w:type="spellStart"/>
            <w:r w:rsidRPr="00773978">
              <w:rPr>
                <w:lang w:eastAsia="es-ES"/>
              </w:rPr>
              <w:t>Aut</w:t>
            </w:r>
            <w:proofErr w:type="spellEnd"/>
            <w:r w:rsidRPr="00773978">
              <w:rPr>
                <w:lang w:eastAsia="es-ES"/>
              </w:rPr>
              <w:t>: Gracia González Mariscales</w:t>
            </w:r>
          </w:p>
          <w:p w:rsidR="00773978" w:rsidRPr="00773978" w:rsidRDefault="00773978" w:rsidP="00773978">
            <w:pPr>
              <w:pStyle w:val="Prrafodelista"/>
              <w:ind w:left="1068"/>
              <w:rPr>
                <w:lang w:eastAsia="es-ES"/>
              </w:rPr>
            </w:pPr>
            <w:r w:rsidRPr="00773978">
              <w:rPr>
                <w:lang w:eastAsia="es-ES"/>
              </w:rPr>
              <w:t>Ed: FC editorial.</w:t>
            </w:r>
          </w:p>
          <w:p w:rsidR="00773978" w:rsidRPr="00773978" w:rsidRDefault="00773978" w:rsidP="00773978">
            <w:pPr>
              <w:pStyle w:val="Prrafodelista"/>
              <w:ind w:left="1068"/>
              <w:rPr>
                <w:lang w:eastAsia="es-ES"/>
              </w:rPr>
            </w:pPr>
          </w:p>
          <w:p w:rsidR="00773978" w:rsidRPr="00773978" w:rsidRDefault="00773978" w:rsidP="00773978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La transición a las nuevas ISO 9000:2000 y su implantación.</w:t>
            </w:r>
          </w:p>
          <w:p w:rsidR="00773978" w:rsidRPr="00773978" w:rsidRDefault="00773978" w:rsidP="00773978">
            <w:pPr>
              <w:pStyle w:val="Prrafodelista"/>
              <w:ind w:left="1068"/>
              <w:rPr>
                <w:lang w:eastAsia="es-ES"/>
              </w:rPr>
            </w:pPr>
            <w:proofErr w:type="spellStart"/>
            <w:r w:rsidRPr="00773978">
              <w:rPr>
                <w:lang w:eastAsia="es-ES"/>
              </w:rPr>
              <w:t>Aut</w:t>
            </w:r>
            <w:proofErr w:type="spellEnd"/>
            <w:r w:rsidRPr="00773978">
              <w:rPr>
                <w:lang w:eastAsia="es-ES"/>
              </w:rPr>
              <w:t>: Josep Cervera Martínez</w:t>
            </w:r>
          </w:p>
          <w:p w:rsidR="00773978" w:rsidRPr="00773978" w:rsidRDefault="00773978" w:rsidP="00773978">
            <w:pPr>
              <w:pStyle w:val="Prrafodelista"/>
              <w:ind w:left="1068"/>
              <w:rPr>
                <w:lang w:eastAsia="es-ES"/>
              </w:rPr>
            </w:pPr>
            <w:r w:rsidRPr="00773978">
              <w:rPr>
                <w:lang w:eastAsia="es-ES"/>
              </w:rPr>
              <w:t>Ed: DDS México</w:t>
            </w:r>
          </w:p>
          <w:p w:rsidR="00773978" w:rsidRPr="00773978" w:rsidRDefault="00773978" w:rsidP="00773978">
            <w:pPr>
              <w:pStyle w:val="Prrafodelista"/>
              <w:ind w:left="1068"/>
              <w:rPr>
                <w:lang w:eastAsia="es-ES"/>
              </w:rPr>
            </w:pPr>
          </w:p>
          <w:p w:rsidR="00773978" w:rsidRPr="00773978" w:rsidRDefault="00773978" w:rsidP="00773978">
            <w:pPr>
              <w:pStyle w:val="Prrafodelista"/>
              <w:widowControl/>
              <w:numPr>
                <w:ilvl w:val="0"/>
                <w:numId w:val="21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Norma Mexicana IMNC</w:t>
            </w:r>
          </w:p>
          <w:p w:rsidR="00773978" w:rsidRPr="00773978" w:rsidRDefault="00773978" w:rsidP="00773978">
            <w:pPr>
              <w:pStyle w:val="Prrafodelista"/>
              <w:ind w:left="1068"/>
              <w:rPr>
                <w:lang w:eastAsia="es-ES"/>
              </w:rPr>
            </w:pPr>
            <w:r w:rsidRPr="00773978">
              <w:rPr>
                <w:lang w:eastAsia="es-ES"/>
              </w:rPr>
              <w:t>Instituto Mexicano de Normalización y Certificación A.C.</w:t>
            </w:r>
          </w:p>
          <w:p w:rsidR="00773978" w:rsidRPr="00773978" w:rsidRDefault="00773978" w:rsidP="00773978">
            <w:pPr>
              <w:pStyle w:val="Prrafodelista"/>
              <w:ind w:left="1068"/>
              <w:rPr>
                <w:lang w:eastAsia="es-ES"/>
              </w:rPr>
            </w:pPr>
            <w:r w:rsidRPr="00773978">
              <w:rPr>
                <w:lang w:eastAsia="es-ES"/>
              </w:rPr>
              <w:t>ISO 9001:2008</w:t>
            </w:r>
          </w:p>
          <w:p w:rsidR="00773978" w:rsidRPr="00773978" w:rsidRDefault="00773978" w:rsidP="00773978">
            <w:pPr>
              <w:pStyle w:val="Prrafodelista"/>
              <w:widowControl/>
              <w:spacing w:before="200" w:line="276" w:lineRule="auto"/>
              <w:ind w:left="1068"/>
              <w:rPr>
                <w:lang w:eastAsia="es-ES"/>
              </w:rPr>
            </w:pPr>
          </w:p>
          <w:p w:rsidR="00773978" w:rsidRPr="00773978" w:rsidRDefault="00773978" w:rsidP="00773978">
            <w:pPr>
              <w:pStyle w:val="Prrafodelista"/>
              <w:widowControl/>
              <w:numPr>
                <w:ilvl w:val="0"/>
                <w:numId w:val="23"/>
              </w:numPr>
              <w:spacing w:before="200" w:line="276" w:lineRule="auto"/>
              <w:rPr>
                <w:lang w:eastAsia="es-ES"/>
              </w:rPr>
            </w:pPr>
            <w:r w:rsidRPr="00773978">
              <w:rPr>
                <w:lang w:eastAsia="es-ES"/>
              </w:rPr>
              <w:t>ISO 9001:2008 Comentada</w:t>
            </w:r>
          </w:p>
          <w:p w:rsidR="00773978" w:rsidRPr="00773978" w:rsidRDefault="00773978" w:rsidP="00773978">
            <w:pPr>
              <w:pStyle w:val="Prrafodelista"/>
              <w:ind w:left="1068"/>
              <w:rPr>
                <w:lang w:eastAsia="es-ES"/>
              </w:rPr>
            </w:pPr>
            <w:proofErr w:type="spellStart"/>
            <w:r w:rsidRPr="00773978">
              <w:rPr>
                <w:lang w:eastAsia="es-ES"/>
              </w:rPr>
              <w:t>Aut</w:t>
            </w:r>
            <w:proofErr w:type="spellEnd"/>
            <w:r w:rsidRPr="00773978">
              <w:rPr>
                <w:lang w:eastAsia="es-ES"/>
              </w:rPr>
              <w:t xml:space="preserve">: C.A. </w:t>
            </w:r>
            <w:proofErr w:type="spellStart"/>
            <w:r w:rsidRPr="00773978">
              <w:rPr>
                <w:lang w:eastAsia="es-ES"/>
              </w:rPr>
              <w:t>Cianfrani</w:t>
            </w:r>
            <w:proofErr w:type="spellEnd"/>
          </w:p>
          <w:p w:rsidR="0021023E" w:rsidRPr="00773978" w:rsidRDefault="00773978" w:rsidP="00773978">
            <w:pPr>
              <w:pStyle w:val="Prrafodelista"/>
              <w:ind w:left="1068"/>
              <w:rPr>
                <w:lang w:eastAsia="es-ES"/>
              </w:rPr>
            </w:pPr>
            <w:r w:rsidRPr="00773978">
              <w:rPr>
                <w:lang w:eastAsia="es-ES"/>
              </w:rPr>
              <w:t>Ed: AENOR</w:t>
            </w:r>
          </w:p>
        </w:tc>
      </w:tr>
    </w:tbl>
    <w:p w:rsidR="00FA6430" w:rsidRPr="00773978" w:rsidRDefault="002B06E5" w:rsidP="00773978">
      <w:pPr>
        <w:rPr>
          <w:rFonts w:ascii="Arial" w:hAnsi="Arial" w:cs="Arial"/>
          <w:sz w:val="20"/>
          <w:szCs w:val="20"/>
        </w:rPr>
      </w:pPr>
    </w:p>
    <w:sectPr w:rsidR="00FA6430" w:rsidRPr="00773978" w:rsidSect="00B57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F33"/>
    <w:multiLevelType w:val="hybridMultilevel"/>
    <w:tmpl w:val="C7CECB7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A0E43"/>
    <w:multiLevelType w:val="hybridMultilevel"/>
    <w:tmpl w:val="BAB66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120"/>
    <w:multiLevelType w:val="hybridMultilevel"/>
    <w:tmpl w:val="64C2C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60FE"/>
    <w:multiLevelType w:val="hybridMultilevel"/>
    <w:tmpl w:val="6F3CAA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955BB"/>
    <w:multiLevelType w:val="hybridMultilevel"/>
    <w:tmpl w:val="79C645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54CA"/>
    <w:multiLevelType w:val="multilevel"/>
    <w:tmpl w:val="2E98E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1F54A9"/>
    <w:multiLevelType w:val="hybridMultilevel"/>
    <w:tmpl w:val="199C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73B2"/>
    <w:multiLevelType w:val="hybridMultilevel"/>
    <w:tmpl w:val="AB8A4160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07DDC"/>
    <w:multiLevelType w:val="hybridMultilevel"/>
    <w:tmpl w:val="57360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40998"/>
    <w:multiLevelType w:val="hybridMultilevel"/>
    <w:tmpl w:val="985A1D50"/>
    <w:lvl w:ilvl="0" w:tplc="CE8E9240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C72D7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0C70A3"/>
    <w:multiLevelType w:val="multilevel"/>
    <w:tmpl w:val="E4622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445603B"/>
    <w:multiLevelType w:val="multilevel"/>
    <w:tmpl w:val="E46227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73050F7"/>
    <w:multiLevelType w:val="hybridMultilevel"/>
    <w:tmpl w:val="93F82E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D138BB"/>
    <w:multiLevelType w:val="hybridMultilevel"/>
    <w:tmpl w:val="3F18F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21E98"/>
    <w:multiLevelType w:val="hybridMultilevel"/>
    <w:tmpl w:val="B8FE6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4068"/>
    <w:multiLevelType w:val="hybridMultilevel"/>
    <w:tmpl w:val="6F302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84D69"/>
    <w:multiLevelType w:val="multilevel"/>
    <w:tmpl w:val="A24824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3F327B0"/>
    <w:multiLevelType w:val="hybridMultilevel"/>
    <w:tmpl w:val="9904A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60F69"/>
    <w:multiLevelType w:val="multilevel"/>
    <w:tmpl w:val="E01419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33004E"/>
    <w:multiLevelType w:val="hybridMultilevel"/>
    <w:tmpl w:val="86DE8292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C5EE6"/>
    <w:multiLevelType w:val="hybridMultilevel"/>
    <w:tmpl w:val="EE864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A5E25"/>
    <w:multiLevelType w:val="hybridMultilevel"/>
    <w:tmpl w:val="D9A2DAE2"/>
    <w:lvl w:ilvl="0" w:tplc="CE8E92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5"/>
  </w:num>
  <w:num w:numId="5">
    <w:abstractNumId w:val="20"/>
  </w:num>
  <w:num w:numId="6">
    <w:abstractNumId w:val="17"/>
  </w:num>
  <w:num w:numId="7">
    <w:abstractNumId w:val="23"/>
  </w:num>
  <w:num w:numId="8">
    <w:abstractNumId w:val="21"/>
  </w:num>
  <w:num w:numId="9">
    <w:abstractNumId w:val="14"/>
  </w:num>
  <w:num w:numId="10">
    <w:abstractNumId w:val="10"/>
  </w:num>
  <w:num w:numId="11">
    <w:abstractNumId w:val="12"/>
  </w:num>
  <w:num w:numId="12">
    <w:abstractNumId w:val="11"/>
  </w:num>
  <w:num w:numId="13">
    <w:abstractNumId w:val="18"/>
  </w:num>
  <w:num w:numId="14">
    <w:abstractNumId w:val="5"/>
  </w:num>
  <w:num w:numId="15">
    <w:abstractNumId w:val="16"/>
  </w:num>
  <w:num w:numId="16">
    <w:abstractNumId w:val="1"/>
  </w:num>
  <w:num w:numId="17">
    <w:abstractNumId w:val="4"/>
  </w:num>
  <w:num w:numId="18">
    <w:abstractNumId w:val="8"/>
  </w:num>
  <w:num w:numId="19">
    <w:abstractNumId w:val="19"/>
  </w:num>
  <w:num w:numId="20">
    <w:abstractNumId w:val="22"/>
  </w:num>
  <w:num w:numId="21">
    <w:abstractNumId w:val="0"/>
  </w:num>
  <w:num w:numId="22">
    <w:abstractNumId w:val="13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3E"/>
    <w:rsid w:val="000C383D"/>
    <w:rsid w:val="0021023E"/>
    <w:rsid w:val="002B06E5"/>
    <w:rsid w:val="00671811"/>
    <w:rsid w:val="00721F5C"/>
    <w:rsid w:val="00773978"/>
    <w:rsid w:val="007B0D62"/>
    <w:rsid w:val="008215B1"/>
    <w:rsid w:val="00B7781A"/>
    <w:rsid w:val="00D144D5"/>
    <w:rsid w:val="00D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F71A"/>
  <w15:docId w15:val="{9F7E3541-E063-43AB-A27B-F919BB00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NormalWeb">
    <w:name w:val="Normal (Web)"/>
    <w:basedOn w:val="Normal"/>
    <w:uiPriority w:val="99"/>
    <w:unhideWhenUsed/>
    <w:rsid w:val="00D14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D815B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6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1237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Sabido Montejo</dc:creator>
  <cp:lastModifiedBy>JOSE FRANCISCO VAZQUEZ LOPEZ</cp:lastModifiedBy>
  <cp:revision>2</cp:revision>
  <cp:lastPrinted>2017-11-09T16:23:00Z</cp:lastPrinted>
  <dcterms:created xsi:type="dcterms:W3CDTF">2017-11-09T16:25:00Z</dcterms:created>
  <dcterms:modified xsi:type="dcterms:W3CDTF">2017-11-09T16:25:00Z</dcterms:modified>
</cp:coreProperties>
</file>